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CD2" w:rsidRPr="009F0CD2" w:rsidRDefault="009F0CD2" w:rsidP="009F0C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Последний звонок в МБОУ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Казаковской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сош</w:t>
      </w:r>
      <w:proofErr w:type="spellEnd"/>
    </w:p>
    <w:p w:rsidR="009F0CD2" w:rsidRPr="009F0CD2" w:rsidRDefault="009F0CD2" w:rsidP="009F0C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CD2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24 мая в МБОУ КАЗАКОВСКОЙ СОШ для ВЫПУСКНИКОВ, 11 классов нашей школы прозвенел Последний звонок. Торжественная линейка началась с поднятия флага и исполнения гимна РФ.  Волнующий, радостный и одновременно грустный праздник, ведь осталась позади школьная жизнь, наполненная важными событиями, ценными открытиями и весёлыми моментами. </w:t>
      </w:r>
      <w:r w:rsidRPr="009F0CD2">
        <w:rPr>
          <w:rFonts w:ascii="Arial" w:eastAsia="Times New Roman" w:hAnsi="Arial" w:cs="Arial"/>
          <w:color w:val="333333"/>
          <w:sz w:val="28"/>
          <w:szCs w:val="28"/>
          <w:lang w:eastAsia="ru-RU"/>
        </w:rPr>
        <w:br/>
        <w:t>С этим знаменательным событием поспешили поздравить ребят почётные гости:</w:t>
      </w:r>
    </w:p>
    <w:p w:rsidR="009F0CD2" w:rsidRPr="009F0CD2" w:rsidRDefault="009F0CD2" w:rsidP="009F0C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F0CD2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Глава </w:t>
      </w:r>
      <w:proofErr w:type="spellStart"/>
      <w:r w:rsidRPr="009F0CD2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Казаковской</w:t>
      </w:r>
      <w:proofErr w:type="spellEnd"/>
      <w:r w:rsidRPr="009F0CD2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сельской администрации Иванов П. М, генеральный директор АО КПХИ Шмелев Е. В, директор ОАО </w:t>
      </w:r>
      <w:proofErr w:type="spellStart"/>
      <w:r w:rsidRPr="009F0CD2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Металлист-Казаково</w:t>
      </w:r>
      <w:proofErr w:type="spellEnd"/>
      <w:r w:rsidRPr="009F0CD2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Калинин С. А, заместитель главы местного самоуправления муниципального </w:t>
      </w:r>
      <w:proofErr w:type="spellStart"/>
      <w:r w:rsidRPr="009F0CD2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Вачского</w:t>
      </w:r>
      <w:proofErr w:type="spellEnd"/>
      <w:r w:rsidRPr="009F0CD2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района </w:t>
      </w:r>
      <w:proofErr w:type="spellStart"/>
      <w:r w:rsidRPr="009F0CD2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Каракин</w:t>
      </w:r>
      <w:proofErr w:type="spellEnd"/>
      <w:r w:rsidRPr="009F0CD2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Е. А. Также их родители, гости мероприятия, ребята начальных классов и, конечно, их любимые классные руководители, которые за столько лет, проведённых в школе, уже стали родными.</w:t>
      </w:r>
      <w:proofErr w:type="gramEnd"/>
      <w:r w:rsidRPr="009F0CD2">
        <w:rPr>
          <w:rFonts w:ascii="Arial" w:eastAsia="Times New Roman" w:hAnsi="Arial" w:cs="Arial"/>
          <w:color w:val="333333"/>
          <w:sz w:val="28"/>
          <w:szCs w:val="28"/>
          <w:lang w:eastAsia="ru-RU"/>
        </w:rPr>
        <w:br/>
        <w:t>Счастливые выпускники в ответ на поздравления и напутственные слова танцевали вальс, пели песни и разыгрывали сценки из школьной жизни. </w:t>
      </w:r>
      <w:r w:rsidRPr="009F0CD2">
        <w:rPr>
          <w:rFonts w:ascii="Arial" w:eastAsia="Times New Roman" w:hAnsi="Arial" w:cs="Arial"/>
          <w:color w:val="333333"/>
          <w:sz w:val="28"/>
          <w:szCs w:val="28"/>
          <w:lang w:eastAsia="ru-RU"/>
        </w:rPr>
        <w:br/>
        <w:t>           Праздник Последнего звонка навсегда останется светлым и радостным воспоминанием.</w:t>
      </w:r>
      <w:r w:rsidRPr="009F0CD2">
        <w:rPr>
          <w:rFonts w:ascii="Arial" w:eastAsia="Times New Roman" w:hAnsi="Arial" w:cs="Arial"/>
          <w:color w:val="333333"/>
          <w:sz w:val="28"/>
          <w:szCs w:val="28"/>
          <w:lang w:eastAsia="ru-RU"/>
        </w:rPr>
        <w:br/>
        <w:t>            Мы желаем нашим выпускникам успехов в сдаче экзаменов, чистого неба, яркого солнца, хорошего настроения! Мы верим, что школа всегда будет для них родным домом!</w:t>
      </w:r>
    </w:p>
    <w:p w:rsidR="00B9790F" w:rsidRDefault="00B9790F"/>
    <w:sectPr w:rsidR="00B9790F" w:rsidSect="00B979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savePreviewPicture/>
  <w:compat/>
  <w:rsids>
    <w:rsidRoot w:val="009F0CD2"/>
    <w:rsid w:val="009F0CD2"/>
    <w:rsid w:val="00B97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9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etter-contact">
    <w:name w:val="letter-contact"/>
    <w:basedOn w:val="a0"/>
    <w:rsid w:val="009F0CD2"/>
  </w:style>
  <w:style w:type="character" w:styleId="a3">
    <w:name w:val="Hyperlink"/>
    <w:basedOn w:val="a0"/>
    <w:uiPriority w:val="99"/>
    <w:semiHidden/>
    <w:unhideWhenUsed/>
    <w:rsid w:val="009F0CD2"/>
    <w:rPr>
      <w:color w:val="0000FF"/>
      <w:u w:val="single"/>
    </w:rPr>
  </w:style>
  <w:style w:type="character" w:customStyle="1" w:styleId="attach-listcontrols-element-count">
    <w:name w:val="attach-list__controls-element-count"/>
    <w:basedOn w:val="a0"/>
    <w:rsid w:val="009F0CD2"/>
  </w:style>
  <w:style w:type="character" w:customStyle="1" w:styleId="attach-listcontrols-element-size">
    <w:name w:val="attach-list__controls-element-size"/>
    <w:basedOn w:val="a0"/>
    <w:rsid w:val="009F0CD2"/>
  </w:style>
  <w:style w:type="character" w:customStyle="1" w:styleId="attach-listcontrols-element-cloud">
    <w:name w:val="attach-list__controls-element-cloud"/>
    <w:basedOn w:val="a0"/>
    <w:rsid w:val="009F0C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7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1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5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20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67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4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9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80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36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13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93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39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494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88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214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502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904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5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33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98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87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966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11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639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542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044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570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0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95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04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42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730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333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037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21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6650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912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24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87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88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48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42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348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652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92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27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548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418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88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44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17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02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935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49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331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99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5088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4957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290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6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0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18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48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655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42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664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772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273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1946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86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3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57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43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57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931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639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60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254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470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585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842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82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16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6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05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90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18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710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13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0808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563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878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65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21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63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72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717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728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9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10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7403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562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188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9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66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41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462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80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574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202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32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902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259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145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08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93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1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69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8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636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15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4200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0388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045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173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7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00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42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5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34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450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706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473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6837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673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3640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672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43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84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98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913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453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967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504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2428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2123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67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98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01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586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60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16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8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55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36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55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035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738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4030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4475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74929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2790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36209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78715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RUO6</dc:creator>
  <cp:lastModifiedBy>RUO6</cp:lastModifiedBy>
  <cp:revision>1</cp:revision>
  <dcterms:created xsi:type="dcterms:W3CDTF">2022-05-25T12:24:00Z</dcterms:created>
  <dcterms:modified xsi:type="dcterms:W3CDTF">2022-05-25T12:26:00Z</dcterms:modified>
</cp:coreProperties>
</file>